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8074" w14:textId="77777777" w:rsidR="00BC3F44" w:rsidRDefault="00955080" w:rsidP="00FB06B7">
      <w:pPr>
        <w:pStyle w:val="a3"/>
        <w:spacing w:after="0"/>
        <w:ind w:left="709" w:right="283"/>
        <w:jc w:val="center"/>
        <w:rPr>
          <w:b/>
        </w:rPr>
      </w:pPr>
      <w:r w:rsidRPr="00955080">
        <w:rPr>
          <w:b/>
        </w:rPr>
        <w:t xml:space="preserve">Перечень документов, представляемых </w:t>
      </w:r>
      <w:r w:rsidR="00162561">
        <w:rPr>
          <w:b/>
        </w:rPr>
        <w:t>экспертам-аудиторам</w:t>
      </w:r>
    </w:p>
    <w:p w14:paraId="557EA619" w14:textId="0D9D8FA6" w:rsidR="00BC3F44" w:rsidRDefault="00955080" w:rsidP="00FB06B7">
      <w:pPr>
        <w:pStyle w:val="a3"/>
        <w:spacing w:after="0"/>
        <w:ind w:left="709" w:right="283"/>
        <w:jc w:val="center"/>
        <w:rPr>
          <w:b/>
        </w:rPr>
      </w:pPr>
      <w:r w:rsidRPr="00955080">
        <w:rPr>
          <w:b/>
        </w:rPr>
        <w:t>орган</w:t>
      </w:r>
      <w:r w:rsidR="00162561">
        <w:rPr>
          <w:b/>
        </w:rPr>
        <w:t>а</w:t>
      </w:r>
      <w:r w:rsidRPr="00955080">
        <w:rPr>
          <w:b/>
        </w:rPr>
        <w:t xml:space="preserve"> по сертификации работ (услуг) </w:t>
      </w:r>
      <w:r>
        <w:rPr>
          <w:b/>
        </w:rPr>
        <w:t>в</w:t>
      </w:r>
      <w:r w:rsidRPr="00955080">
        <w:rPr>
          <w:b/>
        </w:rPr>
        <w:t xml:space="preserve"> строительстве</w:t>
      </w:r>
      <w:r>
        <w:rPr>
          <w:b/>
        </w:rPr>
        <w:t xml:space="preserve"> </w:t>
      </w:r>
      <w:r w:rsidRPr="00955080">
        <w:rPr>
          <w:b/>
        </w:rPr>
        <w:t>РУП «</w:t>
      </w:r>
      <w:r w:rsidR="000D3900" w:rsidRPr="00955080">
        <w:rPr>
          <w:b/>
        </w:rPr>
        <w:t>БЕЛСТРОЙЦЕНТР</w:t>
      </w:r>
      <w:r w:rsidRPr="00955080">
        <w:rPr>
          <w:b/>
        </w:rPr>
        <w:t>»</w:t>
      </w:r>
    </w:p>
    <w:p w14:paraId="76B7039E" w14:textId="77777777" w:rsidR="000813CA" w:rsidRPr="00955080" w:rsidRDefault="00162561" w:rsidP="00FB06B7">
      <w:pPr>
        <w:pStyle w:val="a3"/>
        <w:spacing w:after="0"/>
        <w:ind w:left="709" w:right="283"/>
        <w:jc w:val="center"/>
        <w:rPr>
          <w:b/>
        </w:rPr>
      </w:pPr>
      <w:r>
        <w:rPr>
          <w:b/>
        </w:rPr>
        <w:t>при</w:t>
      </w:r>
      <w:r w:rsidR="001D5EA5" w:rsidRPr="00955080">
        <w:rPr>
          <w:b/>
        </w:rPr>
        <w:t xml:space="preserve"> проведени</w:t>
      </w:r>
      <w:r>
        <w:rPr>
          <w:b/>
        </w:rPr>
        <w:t>и</w:t>
      </w:r>
      <w:r w:rsidR="001D5EA5" w:rsidRPr="00955080">
        <w:rPr>
          <w:b/>
        </w:rPr>
        <w:t xml:space="preserve"> </w:t>
      </w:r>
      <w:r w:rsidR="00BC3F44">
        <w:rPr>
          <w:b/>
        </w:rPr>
        <w:t>ПЕРИОДИЧЕСКОЙ ОЦЕНКИ СЕРТИФИЦИРОВАННОГО ВЫПОЛНЕНИЯ РАБОТ</w:t>
      </w:r>
      <w:r w:rsidR="00955080" w:rsidRPr="00955080">
        <w:rPr>
          <w:b/>
        </w:rPr>
        <w:t>*</w:t>
      </w:r>
      <w:r w:rsidR="00E72E0D" w:rsidRPr="00955080">
        <w:rPr>
          <w:b/>
        </w:rPr>
        <w:t>:</w:t>
      </w:r>
    </w:p>
    <w:p w14:paraId="6612ABDF" w14:textId="77777777" w:rsidR="004D1567" w:rsidRDefault="004D1567" w:rsidP="00955080">
      <w:pPr>
        <w:pStyle w:val="a3"/>
        <w:spacing w:after="0"/>
        <w:ind w:right="283"/>
        <w:jc w:val="center"/>
        <w:rPr>
          <w:b/>
          <w:sz w:val="20"/>
          <w:szCs w:val="20"/>
        </w:rPr>
      </w:pPr>
    </w:p>
    <w:p w14:paraId="7558845E" w14:textId="77777777" w:rsidR="00B9394F" w:rsidRDefault="00B9394F" w:rsidP="00955080">
      <w:pPr>
        <w:pStyle w:val="a3"/>
        <w:spacing w:after="0"/>
        <w:ind w:right="283"/>
        <w:jc w:val="center"/>
        <w:rPr>
          <w:b/>
          <w:sz w:val="20"/>
          <w:szCs w:val="20"/>
        </w:rPr>
      </w:pPr>
    </w:p>
    <w:p w14:paraId="5FDAFBBD" w14:textId="77777777" w:rsidR="002A472B" w:rsidRPr="002A472B" w:rsidRDefault="002A472B" w:rsidP="00EE2296">
      <w:pPr>
        <w:pStyle w:val="a5"/>
        <w:numPr>
          <w:ilvl w:val="0"/>
          <w:numId w:val="2"/>
        </w:numPr>
        <w:tabs>
          <w:tab w:val="left" w:pos="426"/>
        </w:tabs>
        <w:ind w:left="0" w:right="283" w:firstLine="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2A472B">
        <w:rPr>
          <w:rFonts w:ascii="Times New Roman" w:hAnsi="Times New Roman" w:cs="Times New Roman"/>
          <w:sz w:val="24"/>
          <w:szCs w:val="24"/>
        </w:rPr>
        <w:t>Перечень</w:t>
      </w:r>
      <w:r w:rsidRPr="002A472B">
        <w:rPr>
          <w:rStyle w:val="FontStyle31"/>
          <w:rFonts w:ascii="Times New Roman" w:hAnsi="Times New Roman" w:cs="Times New Roman"/>
          <w:sz w:val="24"/>
          <w:szCs w:val="24"/>
        </w:rPr>
        <w:t xml:space="preserve"> объектов выполнения работ за период с момента проведения последней проверки и до текущего месяца, с указанием наименования Заказчика, объекта и вида сертифицированных работ, которые выполнялись на объекте, за подписью руководителя с номером и датой.</w:t>
      </w:r>
    </w:p>
    <w:p w14:paraId="6EF86995" w14:textId="77777777" w:rsidR="004E48E8" w:rsidRPr="00CE049A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Штатное расписание, действующее на момент проверки.</w:t>
      </w:r>
    </w:p>
    <w:p w14:paraId="4AF776DC" w14:textId="77777777" w:rsidR="004E48E8" w:rsidRPr="00CE049A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Трудовые книжки специалистов ИТР.</w:t>
      </w:r>
    </w:p>
    <w:p w14:paraId="1297A7F9" w14:textId="77777777" w:rsidR="004E48E8" w:rsidRPr="00CE049A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Документы, подтверждающие образование, практический опыт, повышение квалификации ИТР (</w:t>
      </w:r>
      <w:r w:rsidRPr="00CE049A">
        <w:rPr>
          <w:rFonts w:ascii="Times New Roman" w:hAnsi="Times New Roman" w:cs="Times New Roman"/>
          <w:i/>
          <w:sz w:val="24"/>
          <w:szCs w:val="24"/>
        </w:rPr>
        <w:t>личные дела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5F13AAF6" w14:textId="77777777" w:rsidR="004E48E8" w:rsidRPr="00CE049A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 xml:space="preserve">Должностные инструкции специалистов </w:t>
      </w:r>
      <w:r w:rsidRPr="00CE049A">
        <w:rPr>
          <w:rFonts w:ascii="Times New Roman" w:hAnsi="Times New Roman" w:cs="Times New Roman"/>
          <w:i/>
          <w:sz w:val="24"/>
          <w:szCs w:val="24"/>
        </w:rPr>
        <w:t>(выборочно).</w:t>
      </w:r>
    </w:p>
    <w:p w14:paraId="10927F5B" w14:textId="77777777" w:rsidR="004E48E8" w:rsidRPr="00BC3F44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F44">
        <w:rPr>
          <w:rFonts w:ascii="Times New Roman" w:hAnsi="Times New Roman" w:cs="Times New Roman"/>
          <w:sz w:val="24"/>
          <w:szCs w:val="24"/>
        </w:rPr>
        <w:t>Трудовые книжки рабочих (выборочно).</w:t>
      </w:r>
    </w:p>
    <w:p w14:paraId="5F2C6D52" w14:textId="77777777" w:rsidR="004E48E8" w:rsidRPr="00BC3F44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F44">
        <w:rPr>
          <w:rFonts w:ascii="Times New Roman" w:hAnsi="Times New Roman" w:cs="Times New Roman"/>
          <w:sz w:val="24"/>
          <w:szCs w:val="24"/>
        </w:rPr>
        <w:t>Трудовые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3F44">
        <w:rPr>
          <w:rFonts w:ascii="Times New Roman" w:hAnsi="Times New Roman" w:cs="Times New Roman"/>
          <w:sz w:val="24"/>
          <w:szCs w:val="24"/>
        </w:rPr>
        <w:t>, контракты,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C3F44">
        <w:rPr>
          <w:rFonts w:ascii="Times New Roman" w:hAnsi="Times New Roman" w:cs="Times New Roman"/>
          <w:sz w:val="24"/>
          <w:szCs w:val="24"/>
        </w:rPr>
        <w:t xml:space="preserve"> подряда рабочих с предоставлением сведений, подтверждающих их квалификацию </w:t>
      </w:r>
      <w:r w:rsidRPr="00BC3F44">
        <w:rPr>
          <w:rFonts w:ascii="Times New Roman" w:hAnsi="Times New Roman" w:cs="Times New Roman"/>
          <w:i/>
          <w:sz w:val="24"/>
          <w:szCs w:val="24"/>
        </w:rPr>
        <w:t>(выборочно).</w:t>
      </w:r>
    </w:p>
    <w:p w14:paraId="466AC385" w14:textId="77777777" w:rsidR="004E48E8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49A">
        <w:rPr>
          <w:rFonts w:ascii="Times New Roman" w:hAnsi="Times New Roman" w:cs="Times New Roman"/>
          <w:sz w:val="24"/>
          <w:szCs w:val="24"/>
        </w:rPr>
        <w:t>Аттестованные сварщики</w:t>
      </w:r>
      <w:r>
        <w:rPr>
          <w:rFonts w:ascii="Times New Roman" w:hAnsi="Times New Roman" w:cs="Times New Roman"/>
          <w:sz w:val="24"/>
          <w:szCs w:val="24"/>
        </w:rPr>
        <w:t>, стропальщики</w:t>
      </w:r>
      <w:r w:rsidRPr="00CE049A">
        <w:rPr>
          <w:rFonts w:ascii="Times New Roman" w:hAnsi="Times New Roman" w:cs="Times New Roman"/>
          <w:sz w:val="24"/>
          <w:szCs w:val="24"/>
        </w:rPr>
        <w:t xml:space="preserve"> (</w:t>
      </w:r>
      <w:r w:rsidRPr="00CE049A">
        <w:rPr>
          <w:rFonts w:ascii="Times New Roman" w:hAnsi="Times New Roman" w:cs="Times New Roman"/>
          <w:i/>
          <w:sz w:val="24"/>
          <w:szCs w:val="24"/>
        </w:rPr>
        <w:t>удостоверения, свидетельства об аттестации</w:t>
      </w:r>
      <w:r w:rsidRPr="00CE049A">
        <w:rPr>
          <w:rFonts w:ascii="Times New Roman" w:hAnsi="Times New Roman" w:cs="Times New Roman"/>
          <w:sz w:val="24"/>
          <w:szCs w:val="24"/>
        </w:rPr>
        <w:t>).</w:t>
      </w:r>
    </w:p>
    <w:p w14:paraId="08DBB244" w14:textId="77777777" w:rsidR="004E48E8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34">
        <w:rPr>
          <w:rFonts w:ascii="Times New Roman" w:hAnsi="Times New Roman" w:cs="Times New Roman"/>
          <w:sz w:val="24"/>
          <w:szCs w:val="24"/>
        </w:rPr>
        <w:t>Наличие системы менеджмента качества на соответствие требованиям СТБ ISO 9001 (</w:t>
      </w:r>
      <w:r>
        <w:rPr>
          <w:rFonts w:ascii="Times New Roman" w:hAnsi="Times New Roman" w:cs="Times New Roman"/>
          <w:sz w:val="24"/>
          <w:szCs w:val="24"/>
        </w:rPr>
        <w:t xml:space="preserve">сертификат соответствия либо </w:t>
      </w:r>
      <w:r w:rsidRPr="00823434">
        <w:rPr>
          <w:rFonts w:ascii="Times New Roman" w:hAnsi="Times New Roman" w:cs="Times New Roman"/>
          <w:sz w:val="24"/>
          <w:szCs w:val="24"/>
        </w:rPr>
        <w:t xml:space="preserve">приказ о внедрении СМК и Руководство по качеству </w:t>
      </w:r>
      <w:r w:rsidRPr="00823434">
        <w:rPr>
          <w:rFonts w:ascii="Times New Roman" w:hAnsi="Times New Roman" w:cs="Times New Roman"/>
          <w:i/>
          <w:sz w:val="24"/>
          <w:szCs w:val="24"/>
        </w:rPr>
        <w:t>(при наличии несертифицированной системы менеджмента качества)</w:t>
      </w:r>
      <w:r w:rsidRPr="00BC3F44">
        <w:rPr>
          <w:rFonts w:ascii="Times New Roman" w:hAnsi="Times New Roman" w:cs="Times New Roman"/>
          <w:sz w:val="24"/>
          <w:szCs w:val="24"/>
        </w:rPr>
        <w:t>)</w:t>
      </w:r>
      <w:r w:rsidRPr="00823434">
        <w:rPr>
          <w:rFonts w:ascii="Times New Roman" w:hAnsi="Times New Roman" w:cs="Times New Roman"/>
          <w:i/>
          <w:sz w:val="24"/>
          <w:szCs w:val="24"/>
        </w:rPr>
        <w:t>.</w:t>
      </w:r>
    </w:p>
    <w:p w14:paraId="6F529239" w14:textId="77777777" w:rsidR="004E48E8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48E8">
        <w:rPr>
          <w:rFonts w:ascii="Times New Roman" w:hAnsi="Times New Roman" w:cs="Times New Roman"/>
          <w:sz w:val="24"/>
          <w:szCs w:val="24"/>
        </w:rPr>
        <w:t xml:space="preserve">оложение о системе производственного контроля; приказ о создании системы производственного контроля </w:t>
      </w:r>
      <w:r w:rsidRPr="004E48E8">
        <w:rPr>
          <w:rFonts w:ascii="Times New Roman" w:hAnsi="Times New Roman" w:cs="Times New Roman"/>
          <w:i/>
          <w:sz w:val="24"/>
          <w:szCs w:val="24"/>
        </w:rPr>
        <w:t>(актуализированные на момент проведения оценки).</w:t>
      </w:r>
    </w:p>
    <w:p w14:paraId="4DC08566" w14:textId="77777777" w:rsidR="002A472B" w:rsidRPr="002A472B" w:rsidRDefault="002A472B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72B">
        <w:rPr>
          <w:rFonts w:ascii="Times New Roman" w:hAnsi="Times New Roman" w:cs="Times New Roman"/>
          <w:sz w:val="24"/>
          <w:szCs w:val="24"/>
        </w:rPr>
        <w:t xml:space="preserve">Договор на актуализацию ТНПА </w:t>
      </w:r>
      <w:r w:rsidRPr="002A472B">
        <w:rPr>
          <w:rFonts w:ascii="Times New Roman" w:hAnsi="Times New Roman" w:cs="Times New Roman"/>
          <w:i/>
          <w:sz w:val="24"/>
          <w:szCs w:val="24"/>
        </w:rPr>
        <w:t>(при наличии).</w:t>
      </w:r>
    </w:p>
    <w:p w14:paraId="6DCA7B16" w14:textId="77777777" w:rsidR="004E48E8" w:rsidRPr="002A472B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8A2">
        <w:rPr>
          <w:rFonts w:ascii="Times New Roman" w:hAnsi="Times New Roman" w:cs="Times New Roman"/>
          <w:sz w:val="24"/>
          <w:szCs w:val="24"/>
        </w:rPr>
        <w:t xml:space="preserve">Заказ-заявка </w:t>
      </w:r>
      <w:r w:rsidRPr="002A472B">
        <w:rPr>
          <w:rFonts w:ascii="Times New Roman" w:hAnsi="Times New Roman" w:cs="Times New Roman"/>
          <w:i/>
          <w:sz w:val="24"/>
          <w:szCs w:val="24"/>
        </w:rPr>
        <w:t>(при наличии ИПС «</w:t>
      </w:r>
      <w:proofErr w:type="spellStart"/>
      <w:r w:rsidRPr="002A472B">
        <w:rPr>
          <w:rFonts w:ascii="Times New Roman" w:hAnsi="Times New Roman" w:cs="Times New Roman"/>
          <w:i/>
          <w:sz w:val="24"/>
          <w:szCs w:val="24"/>
        </w:rPr>
        <w:t>СтройДОКУМЕНТ</w:t>
      </w:r>
      <w:proofErr w:type="spellEnd"/>
      <w:r w:rsidRPr="002A472B">
        <w:rPr>
          <w:rFonts w:ascii="Times New Roman" w:hAnsi="Times New Roman" w:cs="Times New Roman"/>
          <w:i/>
          <w:sz w:val="24"/>
          <w:szCs w:val="24"/>
        </w:rPr>
        <w:t>»)</w:t>
      </w:r>
      <w:r w:rsidRPr="005558A2">
        <w:rPr>
          <w:rFonts w:ascii="Times New Roman" w:hAnsi="Times New Roman" w:cs="Times New Roman"/>
          <w:sz w:val="24"/>
          <w:szCs w:val="24"/>
        </w:rPr>
        <w:t xml:space="preserve"> и/или фонд ТНПА на бумажных носителях </w:t>
      </w:r>
      <w:r w:rsidRPr="002A472B">
        <w:rPr>
          <w:rFonts w:ascii="Times New Roman" w:hAnsi="Times New Roman" w:cs="Times New Roman"/>
          <w:i/>
          <w:sz w:val="24"/>
          <w:szCs w:val="24"/>
        </w:rPr>
        <w:t>(в случае отсутствия необходимого ТНПА в ИПС «</w:t>
      </w:r>
      <w:proofErr w:type="spellStart"/>
      <w:r w:rsidRPr="002A472B">
        <w:rPr>
          <w:rFonts w:ascii="Times New Roman" w:hAnsi="Times New Roman" w:cs="Times New Roman"/>
          <w:i/>
          <w:sz w:val="24"/>
          <w:szCs w:val="24"/>
        </w:rPr>
        <w:t>СтройДОКУМЕНТ</w:t>
      </w:r>
      <w:proofErr w:type="spellEnd"/>
      <w:proofErr w:type="gramStart"/>
      <w:r w:rsidRPr="002A472B">
        <w:rPr>
          <w:rFonts w:ascii="Times New Roman" w:hAnsi="Times New Roman" w:cs="Times New Roman"/>
          <w:i/>
          <w:sz w:val="24"/>
          <w:szCs w:val="24"/>
        </w:rPr>
        <w:t>»)*</w:t>
      </w:r>
      <w:proofErr w:type="gramEnd"/>
      <w:r w:rsidRPr="002A472B">
        <w:rPr>
          <w:rFonts w:ascii="Times New Roman" w:hAnsi="Times New Roman" w:cs="Times New Roman"/>
          <w:i/>
          <w:sz w:val="24"/>
          <w:szCs w:val="24"/>
        </w:rPr>
        <w:t>*.</w:t>
      </w:r>
    </w:p>
    <w:p w14:paraId="0BE0DD74" w14:textId="77777777" w:rsidR="004E48E8" w:rsidRPr="005558A2" w:rsidRDefault="004E48E8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8A2">
        <w:rPr>
          <w:rFonts w:ascii="Times New Roman" w:hAnsi="Times New Roman" w:cs="Times New Roman"/>
          <w:sz w:val="24"/>
          <w:szCs w:val="24"/>
        </w:rPr>
        <w:t>Фонд технологической документации на бумажном носителе**.</w:t>
      </w:r>
    </w:p>
    <w:p w14:paraId="4C9C5254" w14:textId="77777777" w:rsidR="004E48E8" w:rsidRPr="005558A2" w:rsidRDefault="004E48E8" w:rsidP="00EE2296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(либо должностную инструкцию) о назначении ответственного за учет и актуализацию ТНПА и ТК.</w:t>
      </w:r>
    </w:p>
    <w:p w14:paraId="240F3A48" w14:textId="77777777" w:rsidR="004E48E8" w:rsidRDefault="004E48E8" w:rsidP="00EE2296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(выдачи) ТНПА, ТК.</w:t>
      </w:r>
    </w:p>
    <w:p w14:paraId="773BA6DB" w14:textId="77777777" w:rsidR="00EE2296" w:rsidRPr="002A472B" w:rsidRDefault="00EE2296" w:rsidP="00EE2296">
      <w:pPr>
        <w:pStyle w:val="a8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копия свидетельства о технической компетентности системы производственного контроля </w:t>
      </w:r>
      <w:r w:rsidRPr="002A4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были изменения).</w:t>
      </w:r>
    </w:p>
    <w:p w14:paraId="467D236F" w14:textId="77777777" w:rsidR="00BC3F44" w:rsidRDefault="00BC3F44" w:rsidP="00EE2296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E98">
        <w:rPr>
          <w:rFonts w:ascii="Times New Roman" w:hAnsi="Times New Roman" w:cs="Times New Roman"/>
          <w:sz w:val="24"/>
          <w:szCs w:val="24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работ.</w:t>
      </w:r>
    </w:p>
    <w:p w14:paraId="49C5272D" w14:textId="77777777" w:rsidR="00BC3F44" w:rsidRPr="005558A2" w:rsidRDefault="00BC3F44" w:rsidP="00EE2296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входном контроле; перечень продукции, подлежащей входному контролю.</w:t>
      </w:r>
    </w:p>
    <w:p w14:paraId="2B7CB8A0" w14:textId="77777777" w:rsidR="00BC3F44" w:rsidRDefault="00BC3F44" w:rsidP="00EE2296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с аккредитованными лабораториями (на контроль качества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на контроль качества сплошности покрытия (дефектоскопия), их области аккредитации). </w:t>
      </w:r>
    </w:p>
    <w:p w14:paraId="6AC38C58" w14:textId="77777777" w:rsidR="002A472B" w:rsidRPr="002A472B" w:rsidRDefault="002A472B" w:rsidP="00EE2296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A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ведения о проверках органами Госстройнадзора (</w:t>
      </w:r>
      <w:r w:rsidRPr="002A4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том числе с</w:t>
      </w:r>
      <w:r w:rsidRPr="002A472B">
        <w:rPr>
          <w:rFonts w:ascii="Times New Roman" w:hAnsi="Times New Roman" w:cs="Times New Roman"/>
          <w:i/>
        </w:rPr>
        <w:t>правка о наличии (отсутствии) претензий и рекламаций к качеству выполненных работ от Заказчиков и не устраненных рекомендаций (предписаний) органов Госстройнадзора</w:t>
      </w:r>
      <w:r w:rsidRPr="002A472B">
        <w:rPr>
          <w:rFonts w:ascii="Times New Roman" w:eastAsia="Times New Roman" w:hAnsi="Times New Roman" w:cs="Times New Roman"/>
          <w:i/>
          <w:lang w:eastAsia="ru-RU"/>
        </w:rPr>
        <w:t xml:space="preserve"> за период с момента проведения последней оценки за подписью руководителя, номером и датой).</w:t>
      </w:r>
    </w:p>
    <w:p w14:paraId="6AEBEAFA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замечаний и предложений.</w:t>
      </w:r>
    </w:p>
    <w:p w14:paraId="77A25EF2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ответственного за обеспечение охраны труда и технику безопасности.</w:t>
      </w:r>
    </w:p>
    <w:p w14:paraId="2B2159EF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прохождение руководителями и специалистами проверки знаний по вопросам охраны труда в вышестоящей организации.</w:t>
      </w:r>
    </w:p>
    <w:p w14:paraId="3983EE95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инструктажей (в том числе вводного) по охране труда; инструкции по охране труда, перечень инструкций по охране труда.</w:t>
      </w:r>
    </w:p>
    <w:p w14:paraId="15648BEB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средствами индивидуальной защиты.</w:t>
      </w:r>
    </w:p>
    <w:p w14:paraId="4D587C47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(либо должностная инструкция) о назначении ответственного за обеспечение исправного состояния технических средств, механизмов, инструмента, оборудования. </w:t>
      </w:r>
    </w:p>
    <w:p w14:paraId="56A49BB0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в собственности, а также договоры аренды технических средств, машин, механизмов, инструмента, оборудования.</w:t>
      </w:r>
    </w:p>
    <w:p w14:paraId="03F59E5C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ответственного за учет, организацию поверки и ремонта средств измерений.</w:t>
      </w:r>
    </w:p>
    <w:p w14:paraId="00C8E6B9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поверку средств измерений и согласованный План-график поверки средств измерений.</w:t>
      </w:r>
    </w:p>
    <w:p w14:paraId="3647FCA2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поверке (калибровке, аттестации) средств измерений </w:t>
      </w:r>
      <w:r w:rsidRPr="005558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(паспорта, свидетельства, аттестаты).</w:t>
      </w:r>
    </w:p>
    <w:p w14:paraId="02B399E4" w14:textId="77777777" w:rsidR="00BC3F44" w:rsidRPr="005558A2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измерений**.</w:t>
      </w:r>
    </w:p>
    <w:p w14:paraId="3F235FE6" w14:textId="77777777" w:rsidR="00BC3F44" w:rsidRDefault="00BC3F44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средств измерений и измерительного оборудования.</w:t>
      </w:r>
    </w:p>
    <w:p w14:paraId="4B22CA81" w14:textId="77777777" w:rsidR="002A472B" w:rsidRPr="00EE2296" w:rsidRDefault="002A472B" w:rsidP="00EE229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испытаний на сертифицированные виды работ</w:t>
      </w:r>
      <w:r w:rsidR="00B9394F" w:rsidRPr="00B9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4F" w:rsidRPr="00E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проверка </w:t>
      </w:r>
      <w:r w:rsidR="00B9394F" w:rsidRPr="00E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</w:t>
      </w:r>
      <w:r w:rsidR="00E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ения</w:t>
      </w:r>
      <w:r w:rsidR="00B9394F" w:rsidRPr="00E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пункта соглашения к сертификатам соответствия о необходимости предоставления объекта для проведения сертификационных испытаний)</w:t>
      </w:r>
      <w:r w:rsidRPr="00E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0BFA071" w14:textId="77777777" w:rsidR="009156BC" w:rsidRPr="009156BC" w:rsidRDefault="00BC3F44" w:rsidP="00182F17">
      <w:pPr>
        <w:numPr>
          <w:ilvl w:val="0"/>
          <w:numId w:val="2"/>
        </w:numPr>
        <w:tabs>
          <w:tab w:val="left" w:pos="163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6"/>
          <w:szCs w:val="6"/>
        </w:rPr>
      </w:pPr>
      <w:r w:rsidRPr="009156BC">
        <w:rPr>
          <w:rFonts w:ascii="Times New Roman" w:eastAsia="Times New Roman" w:hAnsi="Times New Roman" w:cs="Times New Roman"/>
          <w:sz w:val="24"/>
          <w:szCs w:val="24"/>
        </w:rPr>
        <w:t>Копии актов сдачи-приемки выполненных работ (форма С-2) по представленным объектам</w:t>
      </w:r>
      <w:r w:rsidR="009156BC" w:rsidRPr="00915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ABFE8" w14:textId="77777777" w:rsidR="009156BC" w:rsidRPr="005E2EBA" w:rsidRDefault="009156BC" w:rsidP="009156BC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A20EB3D" w14:textId="77777777" w:rsidR="009156BC" w:rsidRDefault="009156BC" w:rsidP="009156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D79B3" w14:textId="77777777" w:rsidR="009156BC" w:rsidRDefault="009156BC" w:rsidP="009156B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28924" w14:textId="77777777" w:rsidR="009156BC" w:rsidRDefault="009156BC" w:rsidP="009156B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>*   - при необходимости эксперт вправе запросить дополнительную информацию, касающуюся оценки сис</w:t>
      </w:r>
      <w:r>
        <w:rPr>
          <w:rFonts w:ascii="Times New Roman" w:hAnsi="Times New Roman" w:cs="Times New Roman"/>
          <w:sz w:val="18"/>
          <w:szCs w:val="18"/>
        </w:rPr>
        <w:t>темы производственного контроля</w:t>
      </w:r>
      <w:r w:rsidRPr="00181B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33FDFF" w14:textId="77777777" w:rsidR="009156BC" w:rsidRDefault="009156BC" w:rsidP="009156B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 xml:space="preserve">ской документации, средств измерений </w:t>
      </w:r>
    </w:p>
    <w:p w14:paraId="08A40A43" w14:textId="77777777" w:rsidR="009156BC" w:rsidRDefault="009156BC" w:rsidP="009156BC">
      <w:pPr>
        <w:tabs>
          <w:tab w:val="left" w:pos="163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A721A" w14:textId="77777777" w:rsidR="009156BC" w:rsidRPr="009156BC" w:rsidRDefault="009156BC" w:rsidP="009156BC">
      <w:pPr>
        <w:tabs>
          <w:tab w:val="left" w:pos="163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  <w:bookmarkStart w:id="0" w:name="_GoBack"/>
      <w:bookmarkEnd w:id="0"/>
    </w:p>
    <w:sectPr w:rsidR="009156BC" w:rsidRPr="009156BC" w:rsidSect="00BC3F44">
      <w:footerReference w:type="default" r:id="rId8"/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EAAB" w14:textId="77777777" w:rsidR="00EE2296" w:rsidRDefault="00EE2296" w:rsidP="00EE2296">
      <w:pPr>
        <w:spacing w:after="0" w:line="240" w:lineRule="auto"/>
      </w:pPr>
      <w:r>
        <w:separator/>
      </w:r>
    </w:p>
  </w:endnote>
  <w:endnote w:type="continuationSeparator" w:id="0">
    <w:p w14:paraId="556C59C9" w14:textId="77777777" w:rsidR="00EE2296" w:rsidRDefault="00EE2296" w:rsidP="00EE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E827" w14:textId="77777777" w:rsidR="00EE2296" w:rsidRDefault="00EE2296">
    <w:pPr>
      <w:pStyle w:val="ad"/>
    </w:pPr>
  </w:p>
  <w:tbl>
    <w:tblPr>
      <w:tblW w:w="1020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5244"/>
    </w:tblGrid>
    <w:tr w:rsidR="000D3900" w14:paraId="13E8704D" w14:textId="77777777" w:rsidTr="000D3900"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6584BC4" w14:textId="77777777" w:rsidR="000D3900" w:rsidRDefault="000D3900" w:rsidP="000D390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Отдел сертификации РУП «БЕЛСТРОЙЦЕНТР»</w:t>
          </w:r>
        </w:p>
        <w:p w14:paraId="145F7546" w14:textId="77777777" w:rsidR="000D3900" w:rsidRDefault="000D3900" w:rsidP="000D390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ул. Р. Люксембург, 101, </w:t>
          </w:r>
          <w:proofErr w:type="spellStart"/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каб</w:t>
          </w:r>
          <w:proofErr w:type="spellEnd"/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. 7, 9</w:t>
          </w:r>
        </w:p>
        <w:p w14:paraId="2D22B474" w14:textId="77777777" w:rsidR="000D3900" w:rsidRDefault="000D3900" w:rsidP="000D390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220036, г. Минск</w:t>
          </w:r>
        </w:p>
        <w:p w14:paraId="27719E8F" w14:textId="77777777" w:rsidR="000D3900" w:rsidRDefault="000D3900" w:rsidP="000D390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тел. +375 17 2704817</w:t>
          </w:r>
        </w:p>
        <w:p w14:paraId="1BA7450A" w14:textId="4CDC9450" w:rsidR="000D3900" w:rsidRPr="000A09B4" w:rsidRDefault="00F93094" w:rsidP="000D390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hyperlink r:id="rId1" w:history="1">
            <w:r w:rsidR="000D3900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www</w:t>
            </w:r>
            <w:r w:rsidR="000D3900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0D3900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0D3900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0D3900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hyperlink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, 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e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</w:rPr>
            <w:t>-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mail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: 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otk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</w:rPr>
            <w:t>@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bsc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</w:rPr>
            <w:t>.</w:t>
          </w:r>
          <w:r w:rsidR="000D3900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by</w:t>
          </w:r>
        </w:p>
      </w:tc>
      <w:tc>
        <w:tcPr>
          <w:tcW w:w="52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C60CDE" w14:textId="77777777" w:rsidR="000D3900" w:rsidRDefault="000D3900" w:rsidP="000D3900">
          <w:pPr>
            <w:spacing w:after="0" w:line="240" w:lineRule="auto"/>
            <w:ind w:firstLine="1851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</w:p>
      </w:tc>
    </w:tr>
  </w:tbl>
  <w:p w14:paraId="5728F0AB" w14:textId="77777777" w:rsidR="00EE2296" w:rsidRDefault="00EE22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8070B" w14:textId="77777777" w:rsidR="00EE2296" w:rsidRDefault="00EE2296" w:rsidP="00EE2296">
      <w:pPr>
        <w:spacing w:after="0" w:line="240" w:lineRule="auto"/>
      </w:pPr>
      <w:r>
        <w:separator/>
      </w:r>
    </w:p>
  </w:footnote>
  <w:footnote w:type="continuationSeparator" w:id="0">
    <w:p w14:paraId="53DBD428" w14:textId="77777777" w:rsidR="00EE2296" w:rsidRDefault="00EE2296" w:rsidP="00EE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079"/>
    <w:multiLevelType w:val="hybridMultilevel"/>
    <w:tmpl w:val="5BB6E34A"/>
    <w:lvl w:ilvl="0" w:tplc="0E66CD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0E38"/>
    <w:multiLevelType w:val="hybridMultilevel"/>
    <w:tmpl w:val="FC08556A"/>
    <w:lvl w:ilvl="0" w:tplc="2D8259F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35AC"/>
    <w:multiLevelType w:val="hybridMultilevel"/>
    <w:tmpl w:val="2DDCC79E"/>
    <w:lvl w:ilvl="0" w:tplc="86BA04CA">
      <w:start w:val="1"/>
      <w:numFmt w:val="decimal"/>
      <w:lvlText w:val="%1."/>
      <w:lvlJc w:val="left"/>
      <w:pPr>
        <w:ind w:left="578" w:hanging="436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189F"/>
    <w:multiLevelType w:val="hybridMultilevel"/>
    <w:tmpl w:val="41164302"/>
    <w:lvl w:ilvl="0" w:tplc="1E40C0A2">
      <w:start w:val="1"/>
      <w:numFmt w:val="decimal"/>
      <w:lvlText w:val="%1."/>
      <w:lvlJc w:val="left"/>
      <w:pPr>
        <w:ind w:left="5889" w:hanging="360"/>
      </w:pPr>
      <w:rPr>
        <w:rFonts w:hint="default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4" w15:restartNumberingAfterBreak="0">
    <w:nsid w:val="335C0FDA"/>
    <w:multiLevelType w:val="hybridMultilevel"/>
    <w:tmpl w:val="88F49190"/>
    <w:lvl w:ilvl="0" w:tplc="73B42E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988"/>
    <w:multiLevelType w:val="hybridMultilevel"/>
    <w:tmpl w:val="A36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05B22"/>
    <w:multiLevelType w:val="hybridMultilevel"/>
    <w:tmpl w:val="02F49D18"/>
    <w:lvl w:ilvl="0" w:tplc="9FC0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1E4C"/>
    <w:multiLevelType w:val="hybridMultilevel"/>
    <w:tmpl w:val="246A393C"/>
    <w:lvl w:ilvl="0" w:tplc="5D9CA5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CA"/>
    <w:rsid w:val="0001779D"/>
    <w:rsid w:val="00023B10"/>
    <w:rsid w:val="00024BE6"/>
    <w:rsid w:val="0006040F"/>
    <w:rsid w:val="00066F33"/>
    <w:rsid w:val="00073C1C"/>
    <w:rsid w:val="000807C2"/>
    <w:rsid w:val="000813CA"/>
    <w:rsid w:val="000838DC"/>
    <w:rsid w:val="000A09B4"/>
    <w:rsid w:val="000A5574"/>
    <w:rsid w:val="000B28CB"/>
    <w:rsid w:val="000D3900"/>
    <w:rsid w:val="0010041F"/>
    <w:rsid w:val="001238D6"/>
    <w:rsid w:val="00124F84"/>
    <w:rsid w:val="0014059A"/>
    <w:rsid w:val="0015244C"/>
    <w:rsid w:val="00162561"/>
    <w:rsid w:val="00164ED5"/>
    <w:rsid w:val="00174C9F"/>
    <w:rsid w:val="00176C55"/>
    <w:rsid w:val="00181EF9"/>
    <w:rsid w:val="00184E30"/>
    <w:rsid w:val="001A0A7F"/>
    <w:rsid w:val="001A677C"/>
    <w:rsid w:val="001B0631"/>
    <w:rsid w:val="001D5EA5"/>
    <w:rsid w:val="00237C97"/>
    <w:rsid w:val="00282568"/>
    <w:rsid w:val="00282650"/>
    <w:rsid w:val="00293140"/>
    <w:rsid w:val="002A472B"/>
    <w:rsid w:val="00333EDB"/>
    <w:rsid w:val="00361BE7"/>
    <w:rsid w:val="0038274B"/>
    <w:rsid w:val="00387E5F"/>
    <w:rsid w:val="003A0B9D"/>
    <w:rsid w:val="003B6A43"/>
    <w:rsid w:val="003C0DBC"/>
    <w:rsid w:val="003D342C"/>
    <w:rsid w:val="003D4B77"/>
    <w:rsid w:val="003E4F0D"/>
    <w:rsid w:val="0040064D"/>
    <w:rsid w:val="00400955"/>
    <w:rsid w:val="004312CA"/>
    <w:rsid w:val="00454A29"/>
    <w:rsid w:val="00454A42"/>
    <w:rsid w:val="00490858"/>
    <w:rsid w:val="004D1567"/>
    <w:rsid w:val="004E48E8"/>
    <w:rsid w:val="004E59A1"/>
    <w:rsid w:val="004E720B"/>
    <w:rsid w:val="004F6A7C"/>
    <w:rsid w:val="00503AB6"/>
    <w:rsid w:val="00511E45"/>
    <w:rsid w:val="005416CD"/>
    <w:rsid w:val="00545A84"/>
    <w:rsid w:val="00545EC4"/>
    <w:rsid w:val="005650E8"/>
    <w:rsid w:val="00583939"/>
    <w:rsid w:val="005A2B2C"/>
    <w:rsid w:val="005C17FE"/>
    <w:rsid w:val="005D0BE1"/>
    <w:rsid w:val="005D4932"/>
    <w:rsid w:val="005F4259"/>
    <w:rsid w:val="005F5452"/>
    <w:rsid w:val="005F5EAC"/>
    <w:rsid w:val="0063051B"/>
    <w:rsid w:val="00641487"/>
    <w:rsid w:val="00650D19"/>
    <w:rsid w:val="006779FD"/>
    <w:rsid w:val="006A69CE"/>
    <w:rsid w:val="006C03B4"/>
    <w:rsid w:val="006C7210"/>
    <w:rsid w:val="006C742E"/>
    <w:rsid w:val="006C7B79"/>
    <w:rsid w:val="0071738E"/>
    <w:rsid w:val="00721F09"/>
    <w:rsid w:val="00760321"/>
    <w:rsid w:val="00760DE7"/>
    <w:rsid w:val="007713EC"/>
    <w:rsid w:val="0078406D"/>
    <w:rsid w:val="00796B30"/>
    <w:rsid w:val="007D7B46"/>
    <w:rsid w:val="007E5892"/>
    <w:rsid w:val="0084162C"/>
    <w:rsid w:val="00843E38"/>
    <w:rsid w:val="008529CD"/>
    <w:rsid w:val="0086751E"/>
    <w:rsid w:val="008B63AF"/>
    <w:rsid w:val="008E3FC9"/>
    <w:rsid w:val="00901236"/>
    <w:rsid w:val="00901B15"/>
    <w:rsid w:val="009156BC"/>
    <w:rsid w:val="00953EC7"/>
    <w:rsid w:val="00955080"/>
    <w:rsid w:val="009D5CC3"/>
    <w:rsid w:val="009E6C24"/>
    <w:rsid w:val="00A00071"/>
    <w:rsid w:val="00A04182"/>
    <w:rsid w:val="00A3143D"/>
    <w:rsid w:val="00A610E2"/>
    <w:rsid w:val="00A62B90"/>
    <w:rsid w:val="00A706D2"/>
    <w:rsid w:val="00A75097"/>
    <w:rsid w:val="00A8184F"/>
    <w:rsid w:val="00A8775B"/>
    <w:rsid w:val="00B16A12"/>
    <w:rsid w:val="00B23432"/>
    <w:rsid w:val="00B80639"/>
    <w:rsid w:val="00B91679"/>
    <w:rsid w:val="00B9394F"/>
    <w:rsid w:val="00B955D1"/>
    <w:rsid w:val="00B972CB"/>
    <w:rsid w:val="00BA2BD1"/>
    <w:rsid w:val="00BC3F44"/>
    <w:rsid w:val="00BF2D4A"/>
    <w:rsid w:val="00C06384"/>
    <w:rsid w:val="00C21433"/>
    <w:rsid w:val="00C25E92"/>
    <w:rsid w:val="00C52CCC"/>
    <w:rsid w:val="00C53499"/>
    <w:rsid w:val="00C62027"/>
    <w:rsid w:val="00C70413"/>
    <w:rsid w:val="00C761AE"/>
    <w:rsid w:val="00C9562D"/>
    <w:rsid w:val="00CB4965"/>
    <w:rsid w:val="00D836A8"/>
    <w:rsid w:val="00D973AD"/>
    <w:rsid w:val="00DB1E74"/>
    <w:rsid w:val="00DC310B"/>
    <w:rsid w:val="00E10A4E"/>
    <w:rsid w:val="00E2000F"/>
    <w:rsid w:val="00E21A79"/>
    <w:rsid w:val="00E27CEB"/>
    <w:rsid w:val="00E44FE6"/>
    <w:rsid w:val="00E53FEC"/>
    <w:rsid w:val="00E54B86"/>
    <w:rsid w:val="00E62A0B"/>
    <w:rsid w:val="00E72E0D"/>
    <w:rsid w:val="00E80B97"/>
    <w:rsid w:val="00E91AE7"/>
    <w:rsid w:val="00EA4353"/>
    <w:rsid w:val="00EE0837"/>
    <w:rsid w:val="00EE2296"/>
    <w:rsid w:val="00EF1A78"/>
    <w:rsid w:val="00F15641"/>
    <w:rsid w:val="00F226F9"/>
    <w:rsid w:val="00F3677A"/>
    <w:rsid w:val="00F80B6E"/>
    <w:rsid w:val="00F93094"/>
    <w:rsid w:val="00F93C13"/>
    <w:rsid w:val="00FB06B7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6BB0E"/>
  <w15:docId w15:val="{61D459DF-8CED-4CFE-A257-A72A2C5B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F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1">
    <w:name w:val="Font Style31"/>
    <w:uiPriority w:val="99"/>
    <w:rsid w:val="00EF1A78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E72E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64E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156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22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2296"/>
  </w:style>
  <w:style w:type="paragraph" w:styleId="ad">
    <w:name w:val="footer"/>
    <w:basedOn w:val="a"/>
    <w:link w:val="ae"/>
    <w:uiPriority w:val="99"/>
    <w:unhideWhenUsed/>
    <w:rsid w:val="00EE22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19EB-D5E5-43A8-8F5F-F0BA9786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13</cp:revision>
  <cp:lastPrinted>2020-03-27T07:02:00Z</cp:lastPrinted>
  <dcterms:created xsi:type="dcterms:W3CDTF">2020-03-27T06:57:00Z</dcterms:created>
  <dcterms:modified xsi:type="dcterms:W3CDTF">2021-12-31T06:55:00Z</dcterms:modified>
</cp:coreProperties>
</file>